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231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关于嘉陵区</w:t>
      </w:r>
      <w:r>
        <w:rPr>
          <w:rFonts w:hint="eastAsia"/>
          <w:sz w:val="36"/>
          <w:szCs w:val="36"/>
        </w:rPr>
        <w:t>2017</w:t>
      </w:r>
      <w:r>
        <w:rPr>
          <w:rFonts w:hint="eastAsia"/>
          <w:sz w:val="36"/>
          <w:szCs w:val="36"/>
        </w:rPr>
        <w:t>年年初预算转移支付</w:t>
      </w:r>
    </w:p>
    <w:p w:rsidR="00000000" w:rsidRDefault="00462231">
      <w:pPr>
        <w:jc w:val="center"/>
        <w:rPr>
          <w:rFonts w:hint="eastAsia"/>
        </w:rPr>
      </w:pPr>
      <w:r>
        <w:rPr>
          <w:rFonts w:hint="eastAsia"/>
          <w:sz w:val="36"/>
          <w:szCs w:val="36"/>
        </w:rPr>
        <w:t>及举借债务情况的说明</w:t>
      </w:r>
    </w:p>
    <w:p w:rsidR="00000000" w:rsidRDefault="00462231">
      <w:pPr>
        <w:rPr>
          <w:rFonts w:hint="eastAsia"/>
          <w:b/>
          <w:bCs/>
          <w:sz w:val="32"/>
          <w:szCs w:val="32"/>
        </w:rPr>
      </w:pPr>
    </w:p>
    <w:p w:rsidR="00000000" w:rsidRDefault="00462231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一、嘉陵区</w:t>
      </w:r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年转移支付情况说明：</w:t>
      </w:r>
    </w:p>
    <w:p w:rsidR="00000000" w:rsidRDefault="0046223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2017</w:t>
      </w:r>
      <w:r>
        <w:rPr>
          <w:rFonts w:hint="eastAsia"/>
          <w:sz w:val="32"/>
          <w:szCs w:val="32"/>
        </w:rPr>
        <w:t>年转移支付</w:t>
      </w:r>
      <w:r>
        <w:rPr>
          <w:rFonts w:hint="eastAsia"/>
          <w:sz w:val="32"/>
          <w:szCs w:val="32"/>
        </w:rPr>
        <w:t>109243</w:t>
      </w:r>
      <w:r>
        <w:rPr>
          <w:rFonts w:hint="eastAsia"/>
          <w:sz w:val="32"/>
          <w:szCs w:val="32"/>
        </w:rPr>
        <w:t>万元，较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年增长</w:t>
      </w:r>
      <w:r>
        <w:rPr>
          <w:rFonts w:hint="eastAsia"/>
          <w:sz w:val="32"/>
          <w:szCs w:val="32"/>
        </w:rPr>
        <w:t>11.24%</w:t>
      </w:r>
      <w:r>
        <w:rPr>
          <w:rFonts w:hint="eastAsia"/>
          <w:sz w:val="32"/>
          <w:szCs w:val="32"/>
        </w:rPr>
        <w:t>。其中：税收返还性收入</w:t>
      </w:r>
      <w:r>
        <w:rPr>
          <w:rFonts w:hint="eastAsia"/>
          <w:sz w:val="32"/>
          <w:szCs w:val="32"/>
        </w:rPr>
        <w:t>3383</w:t>
      </w:r>
      <w:r>
        <w:rPr>
          <w:rFonts w:hint="eastAsia"/>
          <w:sz w:val="32"/>
          <w:szCs w:val="32"/>
        </w:rPr>
        <w:t>万元，与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年持平；一般性转移支付收入</w:t>
      </w:r>
      <w:r>
        <w:rPr>
          <w:rFonts w:hint="eastAsia"/>
          <w:sz w:val="32"/>
          <w:szCs w:val="32"/>
        </w:rPr>
        <w:t>105860</w:t>
      </w:r>
      <w:r>
        <w:rPr>
          <w:rFonts w:hint="eastAsia"/>
          <w:sz w:val="32"/>
          <w:szCs w:val="32"/>
        </w:rPr>
        <w:t>万元，较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年增长</w:t>
      </w:r>
      <w:r>
        <w:rPr>
          <w:rFonts w:hint="eastAsia"/>
          <w:sz w:val="32"/>
          <w:szCs w:val="32"/>
        </w:rPr>
        <w:t>25.32%</w:t>
      </w:r>
      <w:r>
        <w:rPr>
          <w:rFonts w:hint="eastAsia"/>
          <w:sz w:val="32"/>
          <w:szCs w:val="32"/>
        </w:rPr>
        <w:t>。</w:t>
      </w:r>
    </w:p>
    <w:p w:rsidR="00000000" w:rsidRDefault="0046223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2017</w:t>
      </w:r>
      <w:r>
        <w:rPr>
          <w:rFonts w:hint="eastAsia"/>
          <w:sz w:val="32"/>
          <w:szCs w:val="32"/>
        </w:rPr>
        <w:t>年对下一般性转移支付</w:t>
      </w:r>
      <w:r>
        <w:rPr>
          <w:rFonts w:hint="eastAsia"/>
          <w:sz w:val="32"/>
          <w:szCs w:val="32"/>
        </w:rPr>
        <w:t>30086</w:t>
      </w:r>
      <w:r>
        <w:rPr>
          <w:rFonts w:hint="eastAsia"/>
          <w:sz w:val="32"/>
          <w:szCs w:val="32"/>
        </w:rPr>
        <w:t>万元，较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年增长</w:t>
      </w:r>
      <w:r>
        <w:rPr>
          <w:rFonts w:hint="eastAsia"/>
          <w:sz w:val="32"/>
          <w:szCs w:val="32"/>
        </w:rPr>
        <w:t>6.47%</w:t>
      </w:r>
      <w:r>
        <w:rPr>
          <w:rFonts w:hint="eastAsia"/>
          <w:sz w:val="32"/>
          <w:szCs w:val="32"/>
        </w:rPr>
        <w:t>。</w:t>
      </w:r>
    </w:p>
    <w:p w:rsidR="00000000" w:rsidRDefault="00462231">
      <w:pPr>
        <w:numPr>
          <w:ilvl w:val="0"/>
          <w:numId w:val="1"/>
        </w:num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嘉陵区</w:t>
      </w:r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年举借债务情况的说明</w:t>
      </w:r>
    </w:p>
    <w:p w:rsidR="00000000" w:rsidRDefault="00462231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年债务余额</w:t>
      </w:r>
      <w:r>
        <w:rPr>
          <w:rFonts w:hint="eastAsia"/>
          <w:sz w:val="32"/>
          <w:szCs w:val="32"/>
        </w:rPr>
        <w:t>53.39</w:t>
      </w:r>
      <w:r>
        <w:rPr>
          <w:rFonts w:hint="eastAsia"/>
          <w:sz w:val="32"/>
          <w:szCs w:val="32"/>
        </w:rPr>
        <w:t>亿元，较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年增长</w:t>
      </w:r>
      <w:r>
        <w:rPr>
          <w:rFonts w:hint="eastAsia"/>
          <w:sz w:val="32"/>
          <w:szCs w:val="32"/>
        </w:rPr>
        <w:t>3.6%</w:t>
      </w:r>
      <w:r>
        <w:rPr>
          <w:rFonts w:hint="eastAsia"/>
          <w:sz w:val="32"/>
          <w:szCs w:val="32"/>
        </w:rPr>
        <w:t>。其中：一般债务余额</w:t>
      </w:r>
      <w:r>
        <w:rPr>
          <w:rFonts w:hint="eastAsia"/>
          <w:sz w:val="32"/>
          <w:szCs w:val="32"/>
        </w:rPr>
        <w:t>16.93</w:t>
      </w:r>
      <w:r>
        <w:rPr>
          <w:rFonts w:hint="eastAsia"/>
          <w:sz w:val="32"/>
          <w:szCs w:val="32"/>
        </w:rPr>
        <w:t>亿元，较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015</w:t>
      </w:r>
      <w:r>
        <w:rPr>
          <w:rFonts w:hint="eastAsia"/>
          <w:sz w:val="32"/>
          <w:szCs w:val="32"/>
        </w:rPr>
        <w:t>年增长</w:t>
      </w:r>
      <w:r>
        <w:rPr>
          <w:rFonts w:hint="eastAsia"/>
          <w:sz w:val="32"/>
          <w:szCs w:val="32"/>
        </w:rPr>
        <w:t>5.8%</w:t>
      </w:r>
      <w:r>
        <w:rPr>
          <w:rFonts w:hint="eastAsia"/>
          <w:sz w:val="32"/>
          <w:szCs w:val="32"/>
        </w:rPr>
        <w:t>；专项债务余额</w:t>
      </w:r>
      <w:r>
        <w:rPr>
          <w:rFonts w:hint="eastAsia"/>
          <w:sz w:val="32"/>
          <w:szCs w:val="32"/>
        </w:rPr>
        <w:t>36.47</w:t>
      </w:r>
      <w:r>
        <w:rPr>
          <w:rFonts w:hint="eastAsia"/>
          <w:sz w:val="32"/>
          <w:szCs w:val="32"/>
        </w:rPr>
        <w:t>亿元，较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年增长</w:t>
      </w:r>
      <w:r>
        <w:rPr>
          <w:rFonts w:hint="eastAsia"/>
          <w:sz w:val="32"/>
          <w:szCs w:val="32"/>
        </w:rPr>
        <w:t>2.59%</w:t>
      </w:r>
      <w:r>
        <w:rPr>
          <w:rFonts w:hint="eastAsia"/>
          <w:sz w:val="32"/>
          <w:szCs w:val="32"/>
        </w:rPr>
        <w:t>。</w:t>
      </w:r>
    </w:p>
    <w:p w:rsidR="00462231" w:rsidRDefault="00462231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年新增一般债务</w:t>
      </w:r>
      <w:r>
        <w:rPr>
          <w:rFonts w:hint="eastAsia"/>
          <w:sz w:val="32"/>
          <w:szCs w:val="32"/>
        </w:rPr>
        <w:t>1.72</w:t>
      </w:r>
      <w:r>
        <w:rPr>
          <w:rFonts w:hint="eastAsia"/>
          <w:sz w:val="32"/>
          <w:szCs w:val="32"/>
        </w:rPr>
        <w:t>亿元，新增专项债务</w:t>
      </w:r>
      <w:r>
        <w:rPr>
          <w:rFonts w:hint="eastAsia"/>
          <w:sz w:val="32"/>
          <w:szCs w:val="32"/>
        </w:rPr>
        <w:t>3.52</w:t>
      </w:r>
      <w:r>
        <w:rPr>
          <w:rFonts w:hint="eastAsia"/>
          <w:sz w:val="32"/>
          <w:szCs w:val="32"/>
        </w:rPr>
        <w:t>亿元，当年地方政府债务分地区限额尚未下达。</w:t>
      </w:r>
    </w:p>
    <w:sectPr w:rsidR="004622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DD60"/>
    <w:multiLevelType w:val="singleLevel"/>
    <w:tmpl w:val="59F6DD6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BD4"/>
    <w:rsid w:val="00067BD4"/>
    <w:rsid w:val="00462231"/>
    <w:rsid w:val="084D54B6"/>
    <w:rsid w:val="0BB21D86"/>
    <w:rsid w:val="15395469"/>
    <w:rsid w:val="2C4E04B2"/>
    <w:rsid w:val="30EE46DD"/>
    <w:rsid w:val="3A1164D7"/>
    <w:rsid w:val="4AEA5228"/>
    <w:rsid w:val="4BAD0A06"/>
    <w:rsid w:val="4F5A6F46"/>
    <w:rsid w:val="58E5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win7-64</dc:creator>
  <cp:lastModifiedBy>xbany</cp:lastModifiedBy>
  <cp:revision>2</cp:revision>
  <cp:lastPrinted>2017-10-30T08:54:00Z</cp:lastPrinted>
  <dcterms:created xsi:type="dcterms:W3CDTF">2022-06-07T09:23:00Z</dcterms:created>
  <dcterms:modified xsi:type="dcterms:W3CDTF">2022-06-07T09:23:00Z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